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70C" w:rsidRPr="00AA770C" w:rsidRDefault="00AA770C" w:rsidP="00AA770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A770C">
        <w:rPr>
          <w:rFonts w:ascii="Times New Roman" w:hAnsi="Times New Roman" w:cs="Times New Roman"/>
          <w:sz w:val="24"/>
          <w:szCs w:val="24"/>
        </w:rPr>
        <w:t>Приложение 2</w:t>
      </w:r>
    </w:p>
    <w:p w:rsidR="00AA770C" w:rsidRPr="00AA770C" w:rsidRDefault="00AA770C" w:rsidP="00AA77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770C">
        <w:rPr>
          <w:rFonts w:ascii="Times New Roman" w:hAnsi="Times New Roman" w:cs="Times New Roman"/>
          <w:b/>
          <w:sz w:val="24"/>
          <w:szCs w:val="24"/>
        </w:rPr>
        <w:t>Схема ответа учащегося, готовящего сообщение о биографии И.Северянина</w:t>
      </w:r>
    </w:p>
    <w:p w:rsidR="00C53243" w:rsidRPr="00085503" w:rsidRDefault="00C53243" w:rsidP="00C532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243">
        <w:rPr>
          <w:rFonts w:ascii="Times New Roman" w:hAnsi="Times New Roman" w:cs="Times New Roman"/>
          <w:sz w:val="24"/>
          <w:szCs w:val="24"/>
          <w:u w:val="single"/>
        </w:rPr>
        <w:t>Ресурсы: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5503">
        <w:rPr>
          <w:rFonts w:ascii="Times New Roman" w:hAnsi="Times New Roman" w:cs="Times New Roman"/>
          <w:sz w:val="24"/>
          <w:szCs w:val="24"/>
        </w:rPr>
        <w:t>на основе учебника Литература. 11кл. В 2ч. Ч.1 под ред. Журавлева В.</w:t>
      </w:r>
      <w:proofErr w:type="gramStart"/>
      <w:r w:rsidRPr="0008550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85503">
        <w:rPr>
          <w:rFonts w:ascii="Times New Roman" w:hAnsi="Times New Roman" w:cs="Times New Roman"/>
          <w:sz w:val="24"/>
          <w:szCs w:val="24"/>
        </w:rPr>
        <w:t>, 2012 г.,</w:t>
      </w:r>
      <w:r>
        <w:rPr>
          <w:rFonts w:ascii="Times New Roman" w:hAnsi="Times New Roman" w:cs="Times New Roman"/>
          <w:sz w:val="24"/>
          <w:szCs w:val="24"/>
        </w:rPr>
        <w:t xml:space="preserve"> стр. 172</w:t>
      </w:r>
      <w:r w:rsidRPr="00085503">
        <w:rPr>
          <w:rFonts w:ascii="Times New Roman" w:hAnsi="Times New Roman" w:cs="Times New Roman"/>
          <w:sz w:val="24"/>
          <w:szCs w:val="24"/>
        </w:rPr>
        <w:t xml:space="preserve">  и дополнительного материала </w:t>
      </w:r>
      <w:hyperlink r:id="rId5" w:history="1">
        <w:r w:rsidRPr="00085503">
          <w:rPr>
            <w:rStyle w:val="a4"/>
            <w:rFonts w:ascii="Times New Roman" w:hAnsi="Times New Roman" w:cs="Times New Roman"/>
            <w:sz w:val="24"/>
            <w:szCs w:val="24"/>
          </w:rPr>
          <w:t>http://sotvori-sebia-sam.ru/igor-severyanin-2/</w:t>
        </w:r>
      </w:hyperlink>
    </w:p>
    <w:p w:rsidR="00AA770C" w:rsidRPr="00AA770C" w:rsidRDefault="00AA770C" w:rsidP="00AA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770C">
        <w:rPr>
          <w:rFonts w:ascii="Times New Roman" w:hAnsi="Times New Roman" w:cs="Times New Roman"/>
          <w:sz w:val="24"/>
          <w:szCs w:val="24"/>
        </w:rPr>
        <w:t>План к сообщению:</w:t>
      </w:r>
    </w:p>
    <w:p w:rsidR="00AA770C" w:rsidRPr="00085503" w:rsidRDefault="00AA770C" w:rsidP="00AA770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5503">
        <w:rPr>
          <w:rFonts w:ascii="Times New Roman" w:hAnsi="Times New Roman" w:cs="Times New Roman"/>
          <w:sz w:val="24"/>
          <w:szCs w:val="24"/>
          <w:u w:val="single"/>
        </w:rPr>
        <w:t>Родители поэта и его родословная.</w:t>
      </w:r>
    </w:p>
    <w:p w:rsidR="00AA770C" w:rsidRPr="00085503" w:rsidRDefault="00AA770C" w:rsidP="00AA770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5503">
        <w:rPr>
          <w:rFonts w:ascii="Times New Roman" w:hAnsi="Times New Roman" w:cs="Times New Roman"/>
          <w:sz w:val="24"/>
          <w:szCs w:val="24"/>
          <w:u w:val="single"/>
        </w:rPr>
        <w:t>Краткий биографический справочник основных вех жизни поэта.</w:t>
      </w:r>
    </w:p>
    <w:p w:rsidR="00AA770C" w:rsidRPr="00085503" w:rsidRDefault="00AA770C" w:rsidP="00AA770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503">
        <w:rPr>
          <w:rFonts w:ascii="Times New Roman" w:hAnsi="Times New Roman" w:cs="Times New Roman"/>
          <w:sz w:val="24"/>
          <w:szCs w:val="24"/>
          <w:u w:val="single"/>
        </w:rPr>
        <w:t>Начало творческих опытов поэта (когда начал писать, пользовались ли популярностью его стихотворения в начале творческого пути; какие псевдонимы были у поэта).</w:t>
      </w:r>
      <w:r w:rsidRPr="00085503">
        <w:rPr>
          <w:rFonts w:ascii="Times New Roman" w:hAnsi="Times New Roman" w:cs="Times New Roman"/>
          <w:sz w:val="24"/>
          <w:szCs w:val="24"/>
        </w:rPr>
        <w:t xml:space="preserve"> [Писать начал с 8 лет, литературным дебютом считал публикацию в номере журнала «Досуг и дело» (1905 год): там еще под именем Игорь Лотарев было помещено стихотворение «Гибель </w:t>
      </w:r>
      <w:proofErr w:type="spellStart"/>
      <w:r w:rsidRPr="00085503">
        <w:rPr>
          <w:rFonts w:ascii="Times New Roman" w:hAnsi="Times New Roman" w:cs="Times New Roman"/>
          <w:sz w:val="24"/>
          <w:szCs w:val="24"/>
        </w:rPr>
        <w:t>Рюрика</w:t>
      </w:r>
      <w:proofErr w:type="spellEnd"/>
      <w:r w:rsidRPr="00085503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Pr="00085503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085503">
        <w:rPr>
          <w:rFonts w:ascii="Times New Roman" w:hAnsi="Times New Roman" w:cs="Times New Roman"/>
          <w:sz w:val="24"/>
          <w:szCs w:val="24"/>
        </w:rPr>
        <w:t xml:space="preserve">ервые публикации в периодических изданиях Игорь Лотарёв подписывал псевдонимами «Граф Евграф </w:t>
      </w:r>
      <w:proofErr w:type="spellStart"/>
      <w:r w:rsidRPr="00085503">
        <w:rPr>
          <w:rFonts w:ascii="Times New Roman" w:hAnsi="Times New Roman" w:cs="Times New Roman"/>
          <w:sz w:val="24"/>
          <w:szCs w:val="24"/>
        </w:rPr>
        <w:t>д’Аксанграф</w:t>
      </w:r>
      <w:proofErr w:type="spellEnd"/>
      <w:r w:rsidRPr="00085503">
        <w:rPr>
          <w:rFonts w:ascii="Times New Roman" w:hAnsi="Times New Roman" w:cs="Times New Roman"/>
          <w:sz w:val="24"/>
          <w:szCs w:val="24"/>
        </w:rPr>
        <w:t>», «Игла», «Мимоза»]. </w:t>
      </w:r>
    </w:p>
    <w:p w:rsidR="00AA770C" w:rsidRPr="00085503" w:rsidRDefault="00AA770C" w:rsidP="00AA770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503">
        <w:rPr>
          <w:rFonts w:ascii="Times New Roman" w:hAnsi="Times New Roman" w:cs="Times New Roman"/>
          <w:sz w:val="24"/>
          <w:szCs w:val="24"/>
          <w:u w:val="single"/>
        </w:rPr>
        <w:t>История возникновения псевдонима Игорь-Северянин.</w:t>
      </w:r>
      <w:r w:rsidRPr="0008550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5503">
        <w:rPr>
          <w:rFonts w:ascii="Times New Roman" w:hAnsi="Times New Roman" w:cs="Times New Roman"/>
          <w:sz w:val="24"/>
          <w:szCs w:val="24"/>
        </w:rPr>
        <w:t>[Появление псевдонима связано со знакомством и последующей дружбой с поэтом старшего поколения </w:t>
      </w:r>
      <w:hyperlink r:id="rId6" w:tooltip="Фофанов, Константин Михайлович" w:history="1">
        <w:r w:rsidRPr="00085503">
          <w:rPr>
            <w:rFonts w:ascii="Times New Roman" w:hAnsi="Times New Roman" w:cs="Times New Roman"/>
            <w:sz w:val="24"/>
            <w:szCs w:val="24"/>
          </w:rPr>
          <w:t xml:space="preserve">Константином Михайловичем </w:t>
        </w:r>
        <w:proofErr w:type="spellStart"/>
        <w:r w:rsidRPr="00085503">
          <w:rPr>
            <w:rFonts w:ascii="Times New Roman" w:hAnsi="Times New Roman" w:cs="Times New Roman"/>
            <w:sz w:val="24"/>
            <w:szCs w:val="24"/>
          </w:rPr>
          <w:t>Фофановым</w:t>
        </w:r>
        <w:proofErr w:type="spellEnd"/>
      </w:hyperlink>
      <w:r w:rsidRPr="00085503">
        <w:rPr>
          <w:rFonts w:ascii="Times New Roman" w:hAnsi="Times New Roman" w:cs="Times New Roman"/>
          <w:sz w:val="24"/>
          <w:szCs w:val="24"/>
        </w:rPr>
        <w:t> в ноябре 1907 года в </w:t>
      </w:r>
      <w:hyperlink r:id="rId7" w:tooltip="Гатчина" w:history="1">
        <w:r w:rsidRPr="00085503">
          <w:rPr>
            <w:rFonts w:ascii="Times New Roman" w:hAnsi="Times New Roman" w:cs="Times New Roman"/>
            <w:sz w:val="24"/>
            <w:szCs w:val="24"/>
          </w:rPr>
          <w:t>Гатчине</w:t>
        </w:r>
      </w:hyperlink>
      <w:r w:rsidRPr="00085503">
        <w:rPr>
          <w:rFonts w:ascii="Times New Roman" w:hAnsi="Times New Roman" w:cs="Times New Roman"/>
          <w:sz w:val="24"/>
          <w:szCs w:val="24"/>
        </w:rPr>
        <w:t>. Авторская версия псевдонима без разделения на имя и фамилию — «Игорь-Северянин» это акт инициации (рождение «поэта»), оберег и </w:t>
      </w:r>
      <w:hyperlink r:id="rId8" w:tooltip="Мифологема" w:history="1">
        <w:r w:rsidRPr="00085503">
          <w:rPr>
            <w:rFonts w:ascii="Times New Roman" w:hAnsi="Times New Roman" w:cs="Times New Roman"/>
            <w:sz w:val="24"/>
            <w:szCs w:val="24"/>
          </w:rPr>
          <w:t>мифологема</w:t>
        </w:r>
      </w:hyperlink>
      <w:r w:rsidRPr="00085503">
        <w:rPr>
          <w:rFonts w:ascii="Times New Roman" w:hAnsi="Times New Roman" w:cs="Times New Roman"/>
          <w:sz w:val="24"/>
          <w:szCs w:val="24"/>
        </w:rPr>
        <w:t>. Поэт писал свой псевдоним через дефис, воспринимая его как своё второе имя, а не фамилию.</w:t>
      </w:r>
      <w:proofErr w:type="gramEnd"/>
      <w:r w:rsidRPr="00085503">
        <w:rPr>
          <w:rFonts w:ascii="Times New Roman" w:hAnsi="Times New Roman" w:cs="Times New Roman"/>
          <w:sz w:val="24"/>
          <w:szCs w:val="24"/>
        </w:rPr>
        <w:t xml:space="preserve"> Имя мальчику дали в честь героического древнерусского князя Игоря Олеговича (икона этого святого хранилась в эстонском домике поэта в </w:t>
      </w:r>
      <w:proofErr w:type="spellStart"/>
      <w:r w:rsidRPr="00085503">
        <w:rPr>
          <w:rFonts w:ascii="Times New Roman" w:hAnsi="Times New Roman" w:cs="Times New Roman"/>
          <w:sz w:val="24"/>
          <w:szCs w:val="24"/>
        </w:rPr>
        <w:t>Тойле</w:t>
      </w:r>
      <w:proofErr w:type="spellEnd"/>
      <w:r w:rsidRPr="00085503">
        <w:rPr>
          <w:rFonts w:ascii="Times New Roman" w:hAnsi="Times New Roman" w:cs="Times New Roman"/>
          <w:sz w:val="24"/>
          <w:szCs w:val="24"/>
        </w:rPr>
        <w:t xml:space="preserve">); приложение «Северянин» делало псевдоним близким к «царственным» именам и означало место особенной любви. </w:t>
      </w:r>
      <w:proofErr w:type="gramStart"/>
      <w:r w:rsidRPr="00085503">
        <w:rPr>
          <w:rFonts w:ascii="Times New Roman" w:hAnsi="Times New Roman" w:cs="Times New Roman"/>
          <w:sz w:val="24"/>
          <w:szCs w:val="24"/>
        </w:rPr>
        <w:t>Впоследствии в восприятии публики и критики приложение «Северянин» было переосмыслено как имитация фамилии.].</w:t>
      </w:r>
      <w:proofErr w:type="gramEnd"/>
    </w:p>
    <w:p w:rsidR="00AA770C" w:rsidRPr="00085503" w:rsidRDefault="00AA770C" w:rsidP="00AA770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5503">
        <w:rPr>
          <w:rFonts w:ascii="Times New Roman" w:hAnsi="Times New Roman" w:cs="Times New Roman"/>
          <w:sz w:val="24"/>
          <w:szCs w:val="24"/>
          <w:u w:val="single"/>
        </w:rPr>
        <w:t>Периоды творчества И.Северянина</w:t>
      </w:r>
      <w:r w:rsidRPr="00085503">
        <w:rPr>
          <w:rFonts w:ascii="Times New Roman" w:hAnsi="Times New Roman" w:cs="Times New Roman"/>
          <w:sz w:val="24"/>
          <w:szCs w:val="24"/>
        </w:rPr>
        <w:t xml:space="preserve"> [Творчество поэта можно разделить на следующие этапы:</w:t>
      </w:r>
      <w:proofErr w:type="gramEnd"/>
    </w:p>
    <w:p w:rsidR="00AA770C" w:rsidRPr="00085503" w:rsidRDefault="00AA770C" w:rsidP="00AA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503">
        <w:rPr>
          <w:rFonts w:ascii="Times New Roman" w:hAnsi="Times New Roman" w:cs="Times New Roman"/>
          <w:sz w:val="24"/>
          <w:szCs w:val="24"/>
        </w:rPr>
        <w:t>1. Ученический период (с 1907-го по 1912 год).</w:t>
      </w:r>
    </w:p>
    <w:p w:rsidR="00AA770C" w:rsidRPr="00085503" w:rsidRDefault="00AA770C" w:rsidP="00AA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503">
        <w:rPr>
          <w:rFonts w:ascii="Times New Roman" w:hAnsi="Times New Roman" w:cs="Times New Roman"/>
          <w:sz w:val="24"/>
          <w:szCs w:val="24"/>
        </w:rPr>
        <w:t>2. Период «покорения литературы» (с 1913 года - времени выхода «Громокипящего кубка» - по 27 февраля (14 марта) 1918 года - даты выборов Северянина королем поэтов на вечере в Большой аудитории Политехнического музея в Москве).</w:t>
      </w:r>
    </w:p>
    <w:p w:rsidR="00AA770C" w:rsidRPr="00085503" w:rsidRDefault="00AA770C" w:rsidP="00AA77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503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085503">
        <w:rPr>
          <w:rFonts w:ascii="Times New Roman" w:hAnsi="Times New Roman" w:cs="Times New Roman"/>
          <w:sz w:val="24"/>
          <w:szCs w:val="24"/>
        </w:rPr>
        <w:t>Классический, эстонский период].</w:t>
      </w:r>
      <w:proofErr w:type="gramEnd"/>
    </w:p>
    <w:p w:rsidR="00AA770C" w:rsidRPr="00085503" w:rsidRDefault="00AA770C" w:rsidP="00AA77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42BA" w:rsidRDefault="001042BA"/>
    <w:sectPr w:rsidR="001042BA" w:rsidSect="00104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402DFB"/>
    <w:multiLevelType w:val="hybridMultilevel"/>
    <w:tmpl w:val="0F6E3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770C"/>
    <w:rsid w:val="001042BA"/>
    <w:rsid w:val="00AA770C"/>
    <w:rsid w:val="00C53243"/>
    <w:rsid w:val="00CF2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7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770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532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8%D1%84%D0%BE%D0%BB%D0%BE%D0%B3%D0%B5%D0%BC%D0%B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3%D0%B0%D1%82%D1%87%D0%B8%D0%BD%D0%B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4%D0%BE%D1%84%D0%B0%D0%BD%D0%BE%D0%B2,_%D0%9A%D0%BE%D0%BD%D1%81%D1%82%D0%B0%D0%BD%D1%82%D0%B8%D0%BD_%D0%9C%D0%B8%D1%85%D0%B0%D0%B9%D0%BB%D0%BE%D0%B2%D0%B8%D1%87" TargetMode="External"/><Relationship Id="rId5" Type="http://schemas.openxmlformats.org/officeDocument/2006/relationships/hyperlink" Target="http://sotvori-sebia-sam.ru/igor-severyanin-2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2017-01-29T09:09:00Z</dcterms:created>
  <dcterms:modified xsi:type="dcterms:W3CDTF">2017-01-29T09:15:00Z</dcterms:modified>
</cp:coreProperties>
</file>